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15" w:rsidRPr="00563715" w:rsidRDefault="008A54FC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  <w:smallCaps/>
          <w:color w:val="FFFFFF" w:themeColor="background1"/>
          <w:sz w:val="52"/>
        </w:rPr>
      </w:pPr>
      <w:r w:rsidRPr="008A54FC">
        <w:rPr>
          <w:noProof/>
          <w:sz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0pt;margin-top:11pt;width:516pt;height:97pt;z-index:-251657728" fillcolor="#365f91 [2404]" strokecolor="black [3213]"/>
        </w:pict>
      </w:r>
    </w:p>
    <w:p w:rsidR="003574F3" w:rsidRPr="00922833" w:rsidRDefault="00922833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Imprint MT Shadow" w:hAnsi="Imprint MT Shadow"/>
          <w:smallCaps/>
          <w:color w:val="FFFFFF" w:themeColor="background1"/>
          <w:sz w:val="56"/>
          <w:szCs w:val="56"/>
        </w:rPr>
      </w:pPr>
      <w:r w:rsidRPr="00922833">
        <w:rPr>
          <w:rFonts w:ascii="Imprint MT Shadow" w:hAnsi="Imprint MT Shadow"/>
          <w:smallCaps/>
          <w:color w:val="FFFFFF" w:themeColor="background1"/>
          <w:sz w:val="56"/>
          <w:szCs w:val="56"/>
        </w:rPr>
        <w:t>Project H.O.P.E.-Re-entry Meeting</w:t>
      </w:r>
    </w:p>
    <w:p w:rsidR="0078189E" w:rsidRPr="0078189E" w:rsidRDefault="0078189E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Imprint MT Shadow" w:hAnsi="Imprint MT Shadow"/>
          <w:smallCaps/>
          <w:color w:val="FFFFFF" w:themeColor="background1"/>
          <w:sz w:val="72"/>
          <w:szCs w:val="72"/>
        </w:rPr>
      </w:pPr>
    </w:p>
    <w:p w:rsidR="00563715" w:rsidRPr="00922833" w:rsidRDefault="00922833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  <w:b/>
          <w:color w:val="17365D" w:themeColor="text2" w:themeShade="BF"/>
          <w:sz w:val="32"/>
          <w:szCs w:val="32"/>
        </w:rPr>
      </w:pPr>
      <w:r>
        <w:rPr>
          <w:rFonts w:ascii="Byington" w:hAnsi="Byington"/>
          <w:b/>
          <w:color w:val="17365D" w:themeColor="text2" w:themeShade="BF"/>
          <w:sz w:val="32"/>
          <w:szCs w:val="32"/>
        </w:rPr>
        <w:t>HELPING OFFENDERS PURSUE EXCELLENCE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</w:rPr>
      </w:pP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/>
        </w:rPr>
        <w:tab/>
      </w:r>
      <w:r w:rsidRPr="00B3301B">
        <w:rPr>
          <w:rFonts w:ascii="Byington" w:hAnsi="Byington" w:cs="Times New Roman"/>
          <w:b/>
          <w:sz w:val="32"/>
        </w:rPr>
        <w:t>When:</w:t>
      </w:r>
      <w:r w:rsidRPr="00B3301B">
        <w:rPr>
          <w:rFonts w:ascii="Byington" w:hAnsi="Byington" w:cs="Times New Roman"/>
          <w:sz w:val="32"/>
        </w:rPr>
        <w:tab/>
      </w:r>
      <w:r w:rsidR="0078189E">
        <w:rPr>
          <w:rFonts w:ascii="Byington" w:hAnsi="Byington" w:cs="Times New Roman"/>
          <w:sz w:val="32"/>
        </w:rPr>
        <w:t>October</w:t>
      </w:r>
      <w:r w:rsidRPr="00B3301B">
        <w:rPr>
          <w:rFonts w:ascii="Byington" w:hAnsi="Byington" w:cs="Times New Roman"/>
          <w:sz w:val="32"/>
        </w:rPr>
        <w:t xml:space="preserve"> 12, 2011</w:t>
      </w:r>
      <w:r w:rsidR="0078189E">
        <w:rPr>
          <w:rFonts w:ascii="Byington" w:hAnsi="Byington" w:cs="Times New Roman"/>
          <w:sz w:val="32"/>
        </w:rPr>
        <w:t>, 3-4pm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b/>
          <w:sz w:val="32"/>
        </w:rPr>
        <w:t>Where:</w:t>
      </w:r>
      <w:r w:rsidRPr="00563715">
        <w:rPr>
          <w:rFonts w:ascii="Byington" w:hAnsi="Byington" w:cs="Times New Roman"/>
          <w:sz w:val="32"/>
        </w:rPr>
        <w:tab/>
      </w:r>
      <w:r w:rsidR="0078189E">
        <w:rPr>
          <w:rFonts w:ascii="Byington" w:hAnsi="Byington" w:cs="Times New Roman"/>
          <w:sz w:val="32"/>
        </w:rPr>
        <w:t>U.S. Attorney’s Office</w:t>
      </w:r>
    </w:p>
    <w:p w:rsidR="005E75B5" w:rsidRDefault="005E75B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  <w:t>Suite 600 (sixth floor)</w:t>
      </w:r>
    </w:p>
    <w:p w:rsidR="0078189E" w:rsidRDefault="0078189E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  <w:t>63 S. Royal St.</w:t>
      </w:r>
    </w:p>
    <w:p w:rsidR="0078189E" w:rsidRPr="00563715" w:rsidRDefault="0078189E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</w:r>
      <w:r w:rsidR="005E75B5">
        <w:rPr>
          <w:rFonts w:ascii="Byington" w:hAnsi="Byington" w:cs="Times New Roman"/>
          <w:sz w:val="32"/>
        </w:rPr>
        <w:t>Mobile, AL 36602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b/>
          <w:sz w:val="32"/>
        </w:rPr>
        <w:t>RSVP:</w:t>
      </w:r>
      <w:r w:rsidR="005E75B5">
        <w:rPr>
          <w:rFonts w:ascii="Byington" w:hAnsi="Byington" w:cs="Times New Roman"/>
          <w:sz w:val="32"/>
        </w:rPr>
        <w:tab/>
        <w:t>Eric Day</w:t>
      </w:r>
    </w:p>
    <w:p w:rsidR="00563715" w:rsidRDefault="005E75B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</w:r>
      <w:r w:rsidR="00922833">
        <w:rPr>
          <w:rFonts w:ascii="Byington" w:hAnsi="Byington" w:cs="Times New Roman"/>
          <w:sz w:val="32"/>
        </w:rPr>
        <w:t>(251) 441-5845</w:t>
      </w:r>
    </w:p>
    <w:p w:rsidR="00922833" w:rsidRDefault="00922833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</w:r>
      <w:r w:rsidR="00CA089F">
        <w:rPr>
          <w:rFonts w:ascii="Byington" w:hAnsi="Byington" w:cs="Times New Roman"/>
          <w:sz w:val="32"/>
        </w:rPr>
        <w:t>Eric.day</w:t>
      </w:r>
      <w:r w:rsidRPr="00922833">
        <w:rPr>
          <w:rFonts w:ascii="Byington" w:hAnsi="Byington" w:cs="Times New Roman"/>
          <w:sz w:val="32"/>
        </w:rPr>
        <w:t>@</w:t>
      </w:r>
      <w:r w:rsidR="00CA089F">
        <w:rPr>
          <w:rFonts w:ascii="Byington" w:hAnsi="Byington" w:cs="Times New Roman"/>
          <w:sz w:val="32"/>
        </w:rPr>
        <w:t>us</w:t>
      </w:r>
      <w:r w:rsidRPr="00922833">
        <w:rPr>
          <w:rFonts w:ascii="Byington" w:hAnsi="Byington" w:cs="Times New Roman"/>
          <w:sz w:val="32"/>
        </w:rPr>
        <w:t>doj.gov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Pr="00563715" w:rsidRDefault="0016527B" w:rsidP="00563715">
      <w:pPr>
        <w:spacing w:after="0" w:line="240" w:lineRule="auto"/>
        <w:ind w:left="720"/>
        <w:rPr>
          <w:rFonts w:ascii="Byington" w:hAnsi="Byington" w:cs="Times New Roman"/>
          <w:b/>
          <w:sz w:val="28"/>
        </w:rPr>
      </w:pPr>
      <w:r>
        <w:rPr>
          <w:rFonts w:ascii="Byington" w:hAnsi="Byington" w:cs="Times New Roman"/>
          <w:b/>
          <w:sz w:val="28"/>
        </w:rPr>
        <w:t>Topics to be addressed</w:t>
      </w:r>
      <w:r w:rsidR="00563715" w:rsidRPr="00563715">
        <w:rPr>
          <w:rFonts w:ascii="Byington" w:hAnsi="Byington" w:cs="Times New Roman"/>
          <w:b/>
          <w:sz w:val="28"/>
        </w:rPr>
        <w:t>:</w:t>
      </w:r>
    </w:p>
    <w:p w:rsidR="00563715" w:rsidRPr="00563715" w:rsidRDefault="00563715" w:rsidP="00563715">
      <w:pPr>
        <w:spacing w:after="0" w:line="240" w:lineRule="auto"/>
        <w:ind w:firstLine="720"/>
        <w:rPr>
          <w:rFonts w:ascii="Byington" w:hAnsi="Byington" w:cs="Times New Roman"/>
          <w:sz w:val="28"/>
        </w:rPr>
      </w:pPr>
    </w:p>
    <w:p w:rsidR="00563715" w:rsidRPr="00563715" w:rsidRDefault="005E75B5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>
        <w:rPr>
          <w:rFonts w:ascii="Byington" w:hAnsi="Byington" w:cs="Times New Roman"/>
          <w:sz w:val="28"/>
        </w:rPr>
        <w:t>Establishing specific re-entry subcommittees</w:t>
      </w:r>
      <w:r w:rsidR="00CC0998">
        <w:rPr>
          <w:rFonts w:ascii="Byington" w:hAnsi="Byington" w:cs="Times New Roman"/>
          <w:sz w:val="28"/>
        </w:rPr>
        <w:t>, and subcommittee membership,</w:t>
      </w:r>
      <w:r>
        <w:rPr>
          <w:rFonts w:ascii="Byington" w:hAnsi="Byington" w:cs="Times New Roman"/>
          <w:sz w:val="28"/>
        </w:rPr>
        <w:t xml:space="preserve"> to address the needs of re-entering ex-offenders.</w:t>
      </w:r>
    </w:p>
    <w:p w:rsidR="00563715" w:rsidRPr="00563715" w:rsidRDefault="00922833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>
        <w:rPr>
          <w:rFonts w:ascii="Byington" w:hAnsi="Byington" w:cs="Times New Roman"/>
          <w:sz w:val="28"/>
        </w:rPr>
        <w:t>Determining who will serve on the re-entry executive committee.</w:t>
      </w:r>
    </w:p>
    <w:p w:rsidR="00563715" w:rsidRPr="00CC0998" w:rsidRDefault="00922833" w:rsidP="00CC0998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>
        <w:rPr>
          <w:rFonts w:ascii="Byington" w:hAnsi="Byington" w:cs="Times New Roman"/>
          <w:sz w:val="28"/>
        </w:rPr>
        <w:t xml:space="preserve">Determining how often re-entry subcommittees and </w:t>
      </w:r>
      <w:r w:rsidR="00935FC8">
        <w:rPr>
          <w:rFonts w:ascii="Byington" w:hAnsi="Byington" w:cs="Times New Roman"/>
          <w:sz w:val="28"/>
        </w:rPr>
        <w:t xml:space="preserve">the </w:t>
      </w:r>
      <w:r>
        <w:rPr>
          <w:rFonts w:ascii="Byington" w:hAnsi="Byington" w:cs="Times New Roman"/>
          <w:sz w:val="28"/>
        </w:rPr>
        <w:t>re-entry executive committee will meet</w:t>
      </w:r>
      <w:r w:rsidR="00935FC8">
        <w:rPr>
          <w:rFonts w:ascii="Byington" w:hAnsi="Byington" w:cs="Times New Roman"/>
          <w:sz w:val="28"/>
        </w:rPr>
        <w:t xml:space="preserve"> respectively</w:t>
      </w:r>
      <w:r>
        <w:rPr>
          <w:rFonts w:ascii="Byington" w:hAnsi="Byington" w:cs="Times New Roman"/>
          <w:sz w:val="28"/>
        </w:rPr>
        <w:t>.</w:t>
      </w:r>
    </w:p>
    <w:p w:rsidR="00563715" w:rsidRDefault="00563715" w:rsidP="00563715">
      <w:pPr>
        <w:tabs>
          <w:tab w:val="left" w:pos="4320"/>
        </w:tabs>
        <w:spacing w:after="0" w:line="240" w:lineRule="auto"/>
        <w:ind w:left="2880" w:hanging="720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b/>
          <w:sz w:val="32"/>
        </w:rPr>
        <w:t>Sponsors:</w:t>
      </w:r>
      <w:r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24"/>
        </w:rPr>
        <w:t>U.S. Attorney’s Office, Southern District of Alabama</w:t>
      </w:r>
    </w:p>
    <w:p w:rsidR="00563715" w:rsidRPr="005E75B5" w:rsidRDefault="005E75B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486410</wp:posOffset>
            </wp:positionV>
            <wp:extent cx="1041400" cy="1244600"/>
            <wp:effectExtent l="19050" t="0" r="6350" b="0"/>
            <wp:wrapNone/>
            <wp:docPr id="4" name="Picture 4" descr="Weed &amp; Se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ed &amp; See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486410</wp:posOffset>
            </wp:positionV>
            <wp:extent cx="1308735" cy="1308100"/>
            <wp:effectExtent l="19050" t="0" r="5715" b="0"/>
            <wp:wrapNone/>
            <wp:docPr id="1" name="Picture 0" descr="printable_seal_US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able_seal_USA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715">
        <w:rPr>
          <w:rFonts w:ascii="Byington" w:hAnsi="Byington" w:cs="Times New Roman"/>
          <w:sz w:val="24"/>
        </w:rPr>
        <w:tab/>
      </w:r>
      <w:r w:rsidR="00563715">
        <w:rPr>
          <w:rFonts w:ascii="Byington" w:hAnsi="Byington" w:cs="Times New Roman"/>
          <w:sz w:val="24"/>
        </w:rPr>
        <w:tab/>
        <w:t>Mobile Weed &amp; Seed</w:t>
      </w:r>
      <w:r w:rsidR="00563715">
        <w:tab/>
      </w:r>
      <w:r w:rsidR="00563715">
        <w:tab/>
      </w:r>
      <w:r w:rsidR="00563715">
        <w:tab/>
      </w:r>
    </w:p>
    <w:sectPr w:rsidR="00563715" w:rsidRPr="005E75B5" w:rsidSect="00563715">
      <w:pgSz w:w="12240" w:h="15840"/>
      <w:pgMar w:top="720" w:right="720" w:bottom="720" w:left="720" w:header="720" w:footer="720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B1335"/>
    <w:multiLevelType w:val="hybridMultilevel"/>
    <w:tmpl w:val="25F240BC"/>
    <w:lvl w:ilvl="0" w:tplc="FDF081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E7F6D34"/>
    <w:multiLevelType w:val="hybridMultilevel"/>
    <w:tmpl w:val="790AFA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3715"/>
    <w:rsid w:val="0016527B"/>
    <w:rsid w:val="002A6E24"/>
    <w:rsid w:val="003574F3"/>
    <w:rsid w:val="00394E22"/>
    <w:rsid w:val="00453504"/>
    <w:rsid w:val="00563715"/>
    <w:rsid w:val="005E75B5"/>
    <w:rsid w:val="00615386"/>
    <w:rsid w:val="006E7086"/>
    <w:rsid w:val="00714091"/>
    <w:rsid w:val="0078189E"/>
    <w:rsid w:val="008A54FC"/>
    <w:rsid w:val="00922833"/>
    <w:rsid w:val="00935FC8"/>
    <w:rsid w:val="009924B2"/>
    <w:rsid w:val="009C3B78"/>
    <w:rsid w:val="00B3301B"/>
    <w:rsid w:val="00CA089F"/>
    <w:rsid w:val="00CC0998"/>
    <w:rsid w:val="00CF0489"/>
    <w:rsid w:val="00DA2D57"/>
    <w:rsid w:val="00E9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404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7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USAO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bcochran</dc:creator>
  <cp:keywords/>
  <dc:description/>
  <cp:lastModifiedBy>kbrown</cp:lastModifiedBy>
  <cp:revision>4</cp:revision>
  <cp:lastPrinted>2011-04-08T18:57:00Z</cp:lastPrinted>
  <dcterms:created xsi:type="dcterms:W3CDTF">2011-09-27T22:23:00Z</dcterms:created>
  <dcterms:modified xsi:type="dcterms:W3CDTF">2011-09-28T18:43:00Z</dcterms:modified>
</cp:coreProperties>
</file>